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1F28" w14:textId="3768F689" w:rsidR="009A5EBF" w:rsidRPr="00DA29D6" w:rsidRDefault="009A5EBF">
      <w:pPr>
        <w:rPr>
          <w:rFonts w:ascii="Arial" w:hAnsi="Arial" w:cs="Arial"/>
        </w:rPr>
      </w:pPr>
      <w:r w:rsidRPr="00DA29D6">
        <w:rPr>
          <w:rFonts w:ascii="Arial" w:hAnsi="Arial" w:cs="Arial"/>
        </w:rPr>
        <w:t>This Council notes:</w:t>
      </w:r>
    </w:p>
    <w:p w14:paraId="50C6B3EB" w14:textId="0DCEBBE0" w:rsidR="009A5EBF" w:rsidRPr="00DA29D6" w:rsidRDefault="009A5EBF" w:rsidP="009A5EBF">
      <w:pPr>
        <w:pStyle w:val="ListParagraph"/>
        <w:numPr>
          <w:ilvl w:val="0"/>
          <w:numId w:val="1"/>
        </w:numPr>
        <w:rPr>
          <w:rFonts w:ascii="Arial" w:hAnsi="Arial" w:cs="Arial"/>
        </w:rPr>
      </w:pPr>
      <w:r w:rsidRPr="00DA29D6">
        <w:rPr>
          <w:rFonts w:ascii="Arial" w:hAnsi="Arial" w:cs="Arial"/>
        </w:rPr>
        <w:t>In the summer of 2022, Harrow Council agreed a motion to oppose Sadiq Khan’s ULEZ expansion and protect our poorest and most vulnerable residents as well as businesses.</w:t>
      </w:r>
    </w:p>
    <w:p w14:paraId="3B4B4E5C" w14:textId="17122DE5" w:rsidR="009A5EBF" w:rsidRPr="00DA29D6" w:rsidRDefault="009A5EBF" w:rsidP="009A5EBF">
      <w:pPr>
        <w:pStyle w:val="ListParagraph"/>
        <w:numPr>
          <w:ilvl w:val="0"/>
          <w:numId w:val="1"/>
        </w:numPr>
        <w:rPr>
          <w:rFonts w:ascii="Arial" w:hAnsi="Arial" w:cs="Arial"/>
        </w:rPr>
      </w:pPr>
      <w:r w:rsidRPr="00DA29D6">
        <w:rPr>
          <w:rFonts w:ascii="Arial" w:hAnsi="Arial" w:cs="Arial"/>
        </w:rPr>
        <w:t>There have been serious concerns raised by many Harrow residents about the impact of this expansion on their family finances and businesses.</w:t>
      </w:r>
    </w:p>
    <w:p w14:paraId="08F5B7D9" w14:textId="15114F9A" w:rsidR="009A5EBF" w:rsidRPr="00DA29D6" w:rsidRDefault="009A5EBF" w:rsidP="009A5EBF">
      <w:pPr>
        <w:pStyle w:val="ListParagraph"/>
        <w:numPr>
          <w:ilvl w:val="0"/>
          <w:numId w:val="1"/>
        </w:numPr>
        <w:rPr>
          <w:rFonts w:ascii="Arial" w:hAnsi="Arial" w:cs="Arial"/>
        </w:rPr>
      </w:pPr>
      <w:r w:rsidRPr="00DA29D6">
        <w:rPr>
          <w:rFonts w:ascii="Arial" w:hAnsi="Arial" w:cs="Arial"/>
        </w:rPr>
        <w:t>Once expanded, the ULEZ could cost a family with a non-compliant car up to £87.50 per week (£350 per month).</w:t>
      </w:r>
    </w:p>
    <w:p w14:paraId="350B5321" w14:textId="77AE9C75" w:rsidR="009A5EBF" w:rsidRPr="00DA29D6" w:rsidRDefault="009A5EBF" w:rsidP="009A5EBF">
      <w:pPr>
        <w:pStyle w:val="ListParagraph"/>
        <w:numPr>
          <w:ilvl w:val="0"/>
          <w:numId w:val="1"/>
        </w:numPr>
        <w:rPr>
          <w:rFonts w:ascii="Arial" w:hAnsi="Arial" w:cs="Arial"/>
        </w:rPr>
      </w:pPr>
      <w:r w:rsidRPr="00DA29D6">
        <w:rPr>
          <w:rFonts w:ascii="Arial" w:hAnsi="Arial" w:cs="Arial"/>
        </w:rPr>
        <w:t>The Mayor’s own research shows that the ULEZ expansion will make only minimal difference to outer London’s air quality. When weighed with the economic and financial devastation the ULEZ will cause to Harrow, this nominal benefit is not justifiable.</w:t>
      </w:r>
    </w:p>
    <w:p w14:paraId="54277E9E" w14:textId="6F820841" w:rsidR="009A5EBF" w:rsidRDefault="009A5EBF" w:rsidP="009A5EBF">
      <w:pPr>
        <w:pStyle w:val="ListParagraph"/>
        <w:numPr>
          <w:ilvl w:val="0"/>
          <w:numId w:val="1"/>
        </w:numPr>
        <w:rPr>
          <w:rFonts w:ascii="Arial" w:hAnsi="Arial" w:cs="Arial"/>
        </w:rPr>
      </w:pPr>
      <w:r w:rsidRPr="00DA29D6">
        <w:rPr>
          <w:rFonts w:ascii="Arial" w:hAnsi="Arial" w:cs="Arial"/>
        </w:rPr>
        <w:t>The £200 million minimum cost of expanding the ULEZ could be spent on far better and more positive schemes that work with local people to improve London’s air quality.</w:t>
      </w:r>
    </w:p>
    <w:p w14:paraId="6A83A570" w14:textId="47D0F4F2" w:rsidR="001C007A" w:rsidRPr="00DA29D6" w:rsidRDefault="001C007A" w:rsidP="009A5EBF">
      <w:pPr>
        <w:pStyle w:val="ListParagraph"/>
        <w:numPr>
          <w:ilvl w:val="0"/>
          <w:numId w:val="1"/>
        </w:numPr>
        <w:rPr>
          <w:rFonts w:ascii="Arial" w:hAnsi="Arial" w:cs="Arial"/>
        </w:rPr>
      </w:pPr>
      <w:r>
        <w:rPr>
          <w:rFonts w:ascii="Arial" w:hAnsi="Arial" w:cs="Arial"/>
        </w:rPr>
        <w:t>Harrow Council, alongside Hillingdon, Bexley, Bromley and Surrey County Council, has applied for permission for a Judicial Review of the Mayor’s decision to expand the ULEZ to outer London.</w:t>
      </w:r>
    </w:p>
    <w:p w14:paraId="43CAA8E2" w14:textId="59AD041F" w:rsidR="009A5EBF" w:rsidRPr="00DA29D6" w:rsidRDefault="009A5EBF" w:rsidP="009A5EBF">
      <w:pPr>
        <w:rPr>
          <w:rFonts w:ascii="Arial" w:hAnsi="Arial" w:cs="Arial"/>
        </w:rPr>
      </w:pPr>
      <w:r w:rsidRPr="00DA29D6">
        <w:rPr>
          <w:rFonts w:ascii="Arial" w:hAnsi="Arial" w:cs="Arial"/>
        </w:rPr>
        <w:t>This Council believes:</w:t>
      </w:r>
    </w:p>
    <w:p w14:paraId="5D83FDAA" w14:textId="50FC4B0D" w:rsidR="009A5EBF" w:rsidRPr="00DA29D6" w:rsidRDefault="009A5EBF" w:rsidP="009A5EBF">
      <w:pPr>
        <w:pStyle w:val="ListParagraph"/>
        <w:numPr>
          <w:ilvl w:val="0"/>
          <w:numId w:val="2"/>
        </w:numPr>
        <w:rPr>
          <w:rFonts w:ascii="Arial" w:hAnsi="Arial" w:cs="Arial"/>
        </w:rPr>
      </w:pPr>
      <w:r w:rsidRPr="00DA29D6">
        <w:rPr>
          <w:rFonts w:ascii="Arial" w:hAnsi="Arial" w:cs="Arial"/>
        </w:rPr>
        <w:t>It is highly likely that Sadiq Khan will move the goalposts and widen the criteria for the ULEZ scheme sometime after it is expande</w:t>
      </w:r>
      <w:r w:rsidR="00A05649">
        <w:rPr>
          <w:rFonts w:ascii="Arial" w:hAnsi="Arial" w:cs="Arial"/>
        </w:rPr>
        <w:t>d and</w:t>
      </w:r>
      <w:r w:rsidRPr="00DA29D6">
        <w:rPr>
          <w:rFonts w:ascii="Arial" w:hAnsi="Arial" w:cs="Arial"/>
        </w:rPr>
        <w:t xml:space="preserve"> do</w:t>
      </w:r>
      <w:r w:rsidR="00A05649">
        <w:rPr>
          <w:rFonts w:ascii="Arial" w:hAnsi="Arial" w:cs="Arial"/>
        </w:rPr>
        <w:t>es</w:t>
      </w:r>
      <w:r w:rsidRPr="00DA29D6">
        <w:rPr>
          <w:rFonts w:ascii="Arial" w:hAnsi="Arial" w:cs="Arial"/>
        </w:rPr>
        <w:t xml:space="preserve"> not believe the Mayor is expanding the scheme using £200 million only to generate ‘nominal income’.</w:t>
      </w:r>
    </w:p>
    <w:p w14:paraId="36989B8D" w14:textId="2187552F" w:rsidR="009A5EBF" w:rsidRPr="00DA29D6" w:rsidRDefault="009A5EBF" w:rsidP="009A5EBF">
      <w:pPr>
        <w:rPr>
          <w:rFonts w:ascii="Arial" w:hAnsi="Arial" w:cs="Arial"/>
        </w:rPr>
      </w:pPr>
      <w:r w:rsidRPr="00DA29D6">
        <w:rPr>
          <w:rFonts w:ascii="Arial" w:hAnsi="Arial" w:cs="Arial"/>
        </w:rPr>
        <w:t>This Council resolves:</w:t>
      </w:r>
    </w:p>
    <w:p w14:paraId="5FDB9DD3" w14:textId="49BE529F" w:rsidR="009A5EBF" w:rsidRPr="00DA29D6" w:rsidRDefault="009A5EBF" w:rsidP="009A5EBF">
      <w:pPr>
        <w:pStyle w:val="ListParagraph"/>
        <w:numPr>
          <w:ilvl w:val="0"/>
          <w:numId w:val="2"/>
        </w:numPr>
        <w:rPr>
          <w:rFonts w:ascii="Arial" w:hAnsi="Arial" w:cs="Arial"/>
        </w:rPr>
      </w:pPr>
      <w:r w:rsidRPr="00DA29D6">
        <w:rPr>
          <w:rFonts w:ascii="Arial" w:hAnsi="Arial" w:cs="Arial"/>
        </w:rPr>
        <w:t>To fully support local residents in opposing Sadiq Khan’s money making ULEZ tax.</w:t>
      </w:r>
    </w:p>
    <w:p w14:paraId="0A3BD91D" w14:textId="133656E2" w:rsidR="009A5EBF" w:rsidRPr="00DA29D6" w:rsidRDefault="00A05649" w:rsidP="009A5EBF">
      <w:pPr>
        <w:pStyle w:val="ListParagraph"/>
        <w:numPr>
          <w:ilvl w:val="0"/>
          <w:numId w:val="2"/>
        </w:numPr>
        <w:rPr>
          <w:rFonts w:ascii="Arial" w:hAnsi="Arial" w:cs="Arial"/>
        </w:rPr>
      </w:pPr>
      <w:r>
        <w:rPr>
          <w:rFonts w:ascii="Arial" w:hAnsi="Arial" w:cs="Arial"/>
        </w:rPr>
        <w:t xml:space="preserve">To </w:t>
      </w:r>
      <w:r w:rsidR="003E5F9A">
        <w:rPr>
          <w:rFonts w:ascii="Arial" w:hAnsi="Arial" w:cs="Arial"/>
        </w:rPr>
        <w:t xml:space="preserve">fully support the Administration in refusing </w:t>
      </w:r>
      <w:r w:rsidR="00DA29D6" w:rsidRPr="00DA29D6">
        <w:rPr>
          <w:rFonts w:ascii="Arial" w:hAnsi="Arial" w:cs="Arial"/>
        </w:rPr>
        <w:t>to cooperate with TfL in installing any ULEZ infrastructure.</w:t>
      </w:r>
    </w:p>
    <w:p w14:paraId="2D205CBA" w14:textId="66546B30" w:rsidR="00DA29D6" w:rsidRPr="00DA29D6" w:rsidRDefault="00DA29D6" w:rsidP="009A5EBF">
      <w:pPr>
        <w:pStyle w:val="ListParagraph"/>
        <w:numPr>
          <w:ilvl w:val="0"/>
          <w:numId w:val="2"/>
        </w:numPr>
        <w:rPr>
          <w:rFonts w:ascii="Arial" w:hAnsi="Arial" w:cs="Arial"/>
        </w:rPr>
      </w:pPr>
      <w:r w:rsidRPr="00DA29D6">
        <w:rPr>
          <w:rFonts w:ascii="Arial" w:hAnsi="Arial" w:cs="Arial"/>
        </w:rPr>
        <w:t xml:space="preserve">To fully support the administration’s </w:t>
      </w:r>
      <w:r w:rsidR="00A05649">
        <w:rPr>
          <w:rFonts w:ascii="Arial" w:hAnsi="Arial" w:cs="Arial"/>
        </w:rPr>
        <w:t>application</w:t>
      </w:r>
      <w:r w:rsidRPr="00DA29D6">
        <w:rPr>
          <w:rFonts w:ascii="Arial" w:hAnsi="Arial" w:cs="Arial"/>
        </w:rPr>
        <w:t xml:space="preserve"> for a </w:t>
      </w:r>
      <w:r w:rsidR="001C007A">
        <w:rPr>
          <w:rFonts w:ascii="Arial" w:hAnsi="Arial" w:cs="Arial"/>
        </w:rPr>
        <w:t>J</w:t>
      </w:r>
      <w:r w:rsidRPr="00DA29D6">
        <w:rPr>
          <w:rFonts w:ascii="Arial" w:hAnsi="Arial" w:cs="Arial"/>
        </w:rPr>
        <w:t xml:space="preserve">udicial </w:t>
      </w:r>
      <w:r w:rsidR="001C007A">
        <w:rPr>
          <w:rFonts w:ascii="Arial" w:hAnsi="Arial" w:cs="Arial"/>
        </w:rPr>
        <w:t>R</w:t>
      </w:r>
      <w:r w:rsidRPr="00DA29D6">
        <w:rPr>
          <w:rFonts w:ascii="Arial" w:hAnsi="Arial" w:cs="Arial"/>
        </w:rPr>
        <w:t>eview of the Mayor’s decision.</w:t>
      </w:r>
    </w:p>
    <w:p w14:paraId="04B097F5" w14:textId="77777777" w:rsidR="00DA29D6" w:rsidRPr="00DA29D6" w:rsidRDefault="00DA29D6" w:rsidP="00DA29D6">
      <w:pPr>
        <w:rPr>
          <w:rFonts w:ascii="Arial" w:hAnsi="Arial" w:cs="Arial"/>
        </w:rPr>
      </w:pPr>
    </w:p>
    <w:p w14:paraId="59E1355F" w14:textId="77777777" w:rsidR="00DA29D6" w:rsidRPr="00DA29D6" w:rsidRDefault="00DA29D6" w:rsidP="00DA29D6">
      <w:pPr>
        <w:rPr>
          <w:rFonts w:ascii="Arial" w:hAnsi="Arial" w:cs="Arial"/>
        </w:rPr>
      </w:pPr>
      <w:r w:rsidRPr="00DA29D6">
        <w:rPr>
          <w:rFonts w:ascii="Arial" w:hAnsi="Arial" w:cs="Arial"/>
        </w:rPr>
        <w:t>Proposed by: Cllr Paul Osborn</w:t>
      </w:r>
    </w:p>
    <w:p w14:paraId="00C1166E" w14:textId="507C7B94" w:rsidR="00DA29D6" w:rsidRPr="00DA29D6" w:rsidRDefault="00DA29D6" w:rsidP="00DA29D6">
      <w:pPr>
        <w:rPr>
          <w:rFonts w:ascii="Arial" w:hAnsi="Arial" w:cs="Arial"/>
        </w:rPr>
      </w:pPr>
      <w:r w:rsidRPr="00DA29D6">
        <w:rPr>
          <w:rFonts w:ascii="Arial" w:hAnsi="Arial" w:cs="Arial"/>
        </w:rPr>
        <w:t xml:space="preserve">Seconded by: Cllr </w:t>
      </w:r>
      <w:r w:rsidR="00A05649">
        <w:rPr>
          <w:rFonts w:ascii="Arial" w:hAnsi="Arial" w:cs="Arial"/>
        </w:rPr>
        <w:t>Marilyn Ashton</w:t>
      </w:r>
    </w:p>
    <w:sectPr w:rsidR="00DA29D6" w:rsidRPr="00DA29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E339" w14:textId="77777777" w:rsidR="009A5EBF" w:rsidRDefault="009A5EBF" w:rsidP="009A5EBF">
      <w:pPr>
        <w:spacing w:after="0" w:line="240" w:lineRule="auto"/>
      </w:pPr>
      <w:r>
        <w:separator/>
      </w:r>
    </w:p>
  </w:endnote>
  <w:endnote w:type="continuationSeparator" w:id="0">
    <w:p w14:paraId="74406E83" w14:textId="77777777" w:rsidR="009A5EBF" w:rsidRDefault="009A5EBF" w:rsidP="009A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FBF9" w14:textId="77777777" w:rsidR="009A5EBF" w:rsidRDefault="009A5EBF" w:rsidP="009A5EBF">
      <w:pPr>
        <w:spacing w:after="0" w:line="240" w:lineRule="auto"/>
      </w:pPr>
      <w:r>
        <w:separator/>
      </w:r>
    </w:p>
  </w:footnote>
  <w:footnote w:type="continuationSeparator" w:id="0">
    <w:p w14:paraId="7BB7DED1" w14:textId="77777777" w:rsidR="009A5EBF" w:rsidRDefault="009A5EBF" w:rsidP="009A5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C639" w14:textId="34EC3610" w:rsidR="009A5EBF" w:rsidRPr="009A5EBF" w:rsidRDefault="009A5EBF" w:rsidP="009A5EBF">
    <w:pPr>
      <w:pStyle w:val="Header"/>
      <w:jc w:val="center"/>
      <w:rPr>
        <w:rFonts w:ascii="Arial" w:hAnsi="Arial" w:cs="Arial"/>
        <w:b/>
        <w:bCs/>
      </w:rPr>
    </w:pPr>
    <w:r w:rsidRPr="009A5EBF">
      <w:rPr>
        <w:rFonts w:ascii="Arial" w:hAnsi="Arial" w:cs="Arial"/>
        <w:b/>
        <w:bCs/>
      </w:rPr>
      <w:t>Motion – Supporting Harrow Council’s Opposition to the ULEZ Expansion – 23.02.2023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22A"/>
    <w:multiLevelType w:val="hybridMultilevel"/>
    <w:tmpl w:val="3490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F699C"/>
    <w:multiLevelType w:val="hybridMultilevel"/>
    <w:tmpl w:val="C4E2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237869">
    <w:abstractNumId w:val="1"/>
  </w:num>
  <w:num w:numId="2" w16cid:durableId="65661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BF"/>
    <w:rsid w:val="000E3965"/>
    <w:rsid w:val="001C007A"/>
    <w:rsid w:val="003566D6"/>
    <w:rsid w:val="003E5F9A"/>
    <w:rsid w:val="009A5EBF"/>
    <w:rsid w:val="00A05649"/>
    <w:rsid w:val="00DA29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28C4"/>
  <w15:chartTrackingRefBased/>
  <w15:docId w15:val="{DB861739-1611-451A-9DF8-881FA24E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BF"/>
  </w:style>
  <w:style w:type="paragraph" w:styleId="Footer">
    <w:name w:val="footer"/>
    <w:basedOn w:val="Normal"/>
    <w:link w:val="FooterChar"/>
    <w:uiPriority w:val="99"/>
    <w:unhideWhenUsed/>
    <w:rsid w:val="009A5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BF"/>
  </w:style>
  <w:style w:type="paragraph" w:styleId="ListParagraph">
    <w:name w:val="List Paragraph"/>
    <w:basedOn w:val="Normal"/>
    <w:uiPriority w:val="34"/>
    <w:qFormat/>
    <w:rsid w:val="009A5EBF"/>
    <w:pPr>
      <w:ind w:left="720"/>
      <w:contextualSpacing/>
    </w:pPr>
  </w:style>
  <w:style w:type="paragraph" w:styleId="Revision">
    <w:name w:val="Revision"/>
    <w:hidden/>
    <w:uiPriority w:val="99"/>
    <w:semiHidden/>
    <w:rsid w:val="003E5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Facey</dc:creator>
  <cp:keywords/>
  <dc:description/>
  <cp:lastModifiedBy>Alison Atherton</cp:lastModifiedBy>
  <cp:revision>3</cp:revision>
  <dcterms:created xsi:type="dcterms:W3CDTF">2023-02-23T15:55:00Z</dcterms:created>
  <dcterms:modified xsi:type="dcterms:W3CDTF">2023-02-23T16:14:00Z</dcterms:modified>
</cp:coreProperties>
</file>